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B40" w:rsidRDefault="00303E3E" w:rsidP="000C69D4">
      <w:pPr>
        <w:jc w:val="center"/>
      </w:pPr>
      <w:r>
        <w:rPr>
          <w:rFonts w:ascii="Arial" w:hAnsi="Arial" w:cs="Arial"/>
          <w:b/>
          <w:sz w:val="56"/>
          <w:szCs w:val="5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Useful websites</w:t>
      </w:r>
    </w:p>
    <w:p w:rsidR="003977FB" w:rsidRDefault="007D5471" w:rsidP="006A664C">
      <w:pPr>
        <w:spacing w:after="0" w:line="240" w:lineRule="auto"/>
        <w:rPr>
          <w:rFonts w:ascii="Arial" w:hAnsi="Arial" w:cs="Arial"/>
          <w:sz w:val="28"/>
          <w:szCs w:val="28"/>
        </w:rPr>
      </w:pPr>
      <w:hyperlink r:id="rId6" w:history="1">
        <w:r w:rsidR="006A6996" w:rsidRPr="00123646">
          <w:rPr>
            <w:rStyle w:val="Hyperlink"/>
            <w:rFonts w:ascii="Arial" w:hAnsi="Arial" w:cs="Arial"/>
            <w:sz w:val="28"/>
            <w:szCs w:val="28"/>
          </w:rPr>
          <w:t>http://www.scholastic.com/parents/resources/article/subject-refreshers/parent-primer-grammar</w:t>
        </w:r>
      </w:hyperlink>
    </w:p>
    <w:p w:rsidR="00B21148" w:rsidRPr="003977FB" w:rsidRDefault="003C5AD0" w:rsidP="006A664C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3977FB">
        <w:rPr>
          <w:rFonts w:ascii="Arial" w:hAnsi="Arial" w:cs="Arial"/>
          <w:sz w:val="28"/>
          <w:szCs w:val="28"/>
        </w:rPr>
        <w:tab/>
      </w:r>
    </w:p>
    <w:p w:rsidR="003977FB" w:rsidRPr="003977FB" w:rsidRDefault="007D5471">
      <w:pPr>
        <w:rPr>
          <w:rFonts w:ascii="Arial" w:hAnsi="Arial" w:cs="Arial"/>
          <w:sz w:val="28"/>
          <w:szCs w:val="28"/>
        </w:rPr>
      </w:pPr>
      <w:hyperlink r:id="rId7" w:history="1">
        <w:r w:rsidR="003977FB" w:rsidRPr="003977FB">
          <w:rPr>
            <w:rStyle w:val="Hyperlink"/>
            <w:rFonts w:ascii="Arial" w:hAnsi="Arial" w:cs="Arial"/>
            <w:sz w:val="28"/>
            <w:szCs w:val="28"/>
          </w:rPr>
          <w:t>http://www.oxfordowl.co.uk/for-home/reading-site/expert-help/grammar-punctuation-and-spelling-made-easy</w:t>
        </w:r>
      </w:hyperlink>
    </w:p>
    <w:p w:rsidR="00353E79" w:rsidRDefault="00345A19">
      <w:pPr>
        <w:rPr>
          <w:rFonts w:ascii="Arial" w:hAnsi="Arial" w:cs="Arial"/>
          <w:sz w:val="32"/>
          <w:szCs w:val="32"/>
        </w:rPr>
      </w:pPr>
      <w:r w:rsidRPr="00345A19">
        <w:rPr>
          <w:rFonts w:ascii="Arial" w:hAnsi="Arial" w:cs="Ar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editId="36B11C9B">
                <wp:simplePos x="0" y="0"/>
                <wp:positionH relativeFrom="column">
                  <wp:posOffset>-49237</wp:posOffset>
                </wp:positionH>
                <wp:positionV relativeFrom="paragraph">
                  <wp:posOffset>81378</wp:posOffset>
                </wp:positionV>
                <wp:extent cx="4689987" cy="2912012"/>
                <wp:effectExtent l="0" t="0" r="15875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9987" cy="29120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19" w:rsidRPr="00D679A1" w:rsidRDefault="00345A1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D679A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Activity ideas:</w:t>
                            </w:r>
                          </w:p>
                          <w:p w:rsidR="00981BAF" w:rsidRPr="00981BAF" w:rsidRDefault="00981BAF" w:rsidP="00981BA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81BA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Spot the inverted commas to identify who is speaking, when reading a text with dialogue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81BAF" w:rsidRDefault="00981BAF" w:rsidP="00981BA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81BA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List all the words you can think of within a word family</w:t>
                            </w:r>
                          </w:p>
                          <w:p w:rsidR="00D679A1" w:rsidRPr="00981BAF" w:rsidRDefault="00EB1507" w:rsidP="00D679A1">
                            <w:pPr>
                              <w:pStyle w:val="ListParagraph"/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e</w:t>
                            </w:r>
                            <w:r w:rsidR="00D679A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</w:t>
                            </w:r>
                            <w:proofErr w:type="spellEnd"/>
                            <w:proofErr w:type="gramEnd"/>
                            <w:r w:rsidR="00D679A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solve, solution, dissolve, unsolved.</w:t>
                            </w:r>
                          </w:p>
                          <w:p w:rsidR="00981BAF" w:rsidRPr="00981BAF" w:rsidRDefault="00981BAF" w:rsidP="00981BA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60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981BA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Choose a passage from a book and put all the verbs into the present perfect tense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981BAF" w:rsidRPr="00981BAF" w:rsidRDefault="00981BAF" w:rsidP="00981BA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60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981BAF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Who can make the best sentence? Add conjunctions, adverbs and adjectives to improve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 sentence.</w:t>
                            </w:r>
                          </w:p>
                          <w:p w:rsidR="00981BAF" w:rsidRPr="00981BAF" w:rsidRDefault="00981BAF" w:rsidP="00981BA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60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Visit </w:t>
                            </w:r>
                            <w:hyperlink r:id="rId8" w:history="1">
                              <w:r w:rsidRPr="005B35AD">
                                <w:rPr>
                                  <w:rStyle w:val="Hyperlink"/>
                                  <w:rFonts w:ascii="Arial" w:hAnsi="Arial" w:cs="Arial"/>
                                  <w:sz w:val="28"/>
                                  <w:szCs w:val="28"/>
                                </w:rPr>
                                <w:t>www.spag.com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for online activities to practise using correct grammar and punctuation.</w:t>
                            </w:r>
                          </w:p>
                          <w:p w:rsidR="003977FB" w:rsidRPr="00345A19" w:rsidRDefault="003977FB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9pt;margin-top:6.4pt;width:369.3pt;height:22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">
                <v:textbox>
                  <w:txbxContent>
                    <w:p w:rsidR="00345A19" w:rsidRPr="00D679A1" w:rsidRDefault="00345A1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D679A1">
                        <w:rPr>
                          <w:rFonts w:ascii="Arial" w:hAnsi="Arial" w:cs="Arial"/>
                          <w:sz w:val="28"/>
                          <w:szCs w:val="28"/>
                        </w:rPr>
                        <w:t>Activity ideas:</w:t>
                      </w:r>
                    </w:p>
                    <w:p w:rsidR="00981BAF" w:rsidRPr="00981BAF" w:rsidRDefault="00981BAF" w:rsidP="00981BA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81BAF">
                        <w:rPr>
                          <w:rFonts w:ascii="Arial" w:hAnsi="Arial" w:cs="Arial"/>
                          <w:sz w:val="28"/>
                          <w:szCs w:val="28"/>
                        </w:rPr>
                        <w:t>Spot the inverted commas to identify who is speaking, when reading a text with dialogue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:rsidR="00981BAF" w:rsidRDefault="00981BAF" w:rsidP="00981BA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81BAF">
                        <w:rPr>
                          <w:rFonts w:ascii="Arial" w:hAnsi="Arial" w:cs="Arial"/>
                          <w:sz w:val="28"/>
                          <w:szCs w:val="28"/>
                        </w:rPr>
                        <w:t>List all the words you can think of within a word family</w:t>
                      </w:r>
                    </w:p>
                    <w:p w:rsidR="00D679A1" w:rsidRPr="00981BAF" w:rsidRDefault="00EB1507" w:rsidP="00D679A1">
                      <w:pPr>
                        <w:pStyle w:val="ListParagraph"/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e</w:t>
                      </w:r>
                      <w:r w:rsidR="00D679A1">
                        <w:rPr>
                          <w:rFonts w:ascii="Arial" w:hAnsi="Arial" w:cs="Arial"/>
                          <w:sz w:val="28"/>
                          <w:szCs w:val="28"/>
                        </w:rPr>
                        <w:t>g</w:t>
                      </w:r>
                      <w:proofErr w:type="spellEnd"/>
                      <w:proofErr w:type="gramEnd"/>
                      <w:r w:rsidR="00D679A1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solve, solution, dissolve, unsolved.</w:t>
                      </w:r>
                      <w:bookmarkStart w:id="1" w:name="_GoBack"/>
                      <w:bookmarkEnd w:id="1"/>
                    </w:p>
                    <w:p w:rsidR="00981BAF" w:rsidRPr="00981BAF" w:rsidRDefault="00981BAF" w:rsidP="00981BA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360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981BAF">
                        <w:rPr>
                          <w:rFonts w:ascii="Arial" w:hAnsi="Arial" w:cs="Arial"/>
                          <w:sz w:val="28"/>
                          <w:szCs w:val="28"/>
                        </w:rPr>
                        <w:t>Choose a passage from a book and put all the verbs into the present perfect tense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>.</w:t>
                      </w:r>
                    </w:p>
                    <w:p w:rsidR="00981BAF" w:rsidRPr="00981BAF" w:rsidRDefault="00981BAF" w:rsidP="00981BA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360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981BAF">
                        <w:rPr>
                          <w:rFonts w:ascii="Arial" w:hAnsi="Arial" w:cs="Arial"/>
                          <w:sz w:val="28"/>
                          <w:szCs w:val="28"/>
                        </w:rPr>
                        <w:t>Who can make the best sentence? Add conjunctions, adverbs and adjectives to improve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 sentence.</w:t>
                      </w:r>
                    </w:p>
                    <w:p w:rsidR="00981BAF" w:rsidRPr="00981BAF" w:rsidRDefault="00981BAF" w:rsidP="00981BA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360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Visit </w:t>
                      </w:r>
                      <w:hyperlink r:id="rId9" w:history="1">
                        <w:r w:rsidRPr="005B35AD">
                          <w:rPr>
                            <w:rStyle w:val="Hyperlink"/>
                            <w:rFonts w:ascii="Arial" w:hAnsi="Arial" w:cs="Arial"/>
                            <w:sz w:val="28"/>
                            <w:szCs w:val="28"/>
                          </w:rPr>
                          <w:t>www.spag.com</w:t>
                        </w:r>
                      </w:hyperlink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for online activities to practise using correct grammar and punctuation.</w:t>
                      </w:r>
                    </w:p>
                    <w:p w:rsidR="003977FB" w:rsidRPr="00345A19" w:rsidRDefault="003977FB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520E4" w:rsidRDefault="004520E4">
      <w:pPr>
        <w:rPr>
          <w:rFonts w:ascii="Arial" w:hAnsi="Arial" w:cs="Arial"/>
          <w:sz w:val="32"/>
          <w:szCs w:val="32"/>
        </w:rPr>
      </w:pPr>
    </w:p>
    <w:p w:rsidR="004520E4" w:rsidRDefault="004520E4">
      <w:pPr>
        <w:rPr>
          <w:rFonts w:ascii="Arial" w:hAnsi="Arial" w:cs="Arial"/>
          <w:sz w:val="32"/>
          <w:szCs w:val="32"/>
        </w:rPr>
      </w:pPr>
    </w:p>
    <w:p w:rsidR="00353E79" w:rsidRDefault="00353E79">
      <w:pPr>
        <w:rPr>
          <w:rFonts w:ascii="Arial" w:hAnsi="Arial" w:cs="Arial"/>
          <w:sz w:val="32"/>
          <w:szCs w:val="32"/>
        </w:rPr>
      </w:pPr>
    </w:p>
    <w:p w:rsidR="00353E79" w:rsidRDefault="00353E79">
      <w:pPr>
        <w:rPr>
          <w:rFonts w:ascii="Arial" w:hAnsi="Arial" w:cs="Arial"/>
          <w:sz w:val="32"/>
          <w:szCs w:val="32"/>
        </w:rPr>
      </w:pPr>
    </w:p>
    <w:p w:rsidR="000D2F81" w:rsidRDefault="000D2F81"/>
    <w:p w:rsidR="00981BAF" w:rsidRDefault="00981BAF" w:rsidP="006A664C">
      <w:pPr>
        <w:jc w:val="center"/>
        <w:rPr>
          <w:rFonts w:ascii="Arial" w:hAnsi="Arial" w:cs="Arial"/>
          <w:sz w:val="32"/>
          <w:szCs w:val="32"/>
        </w:rPr>
      </w:pPr>
    </w:p>
    <w:p w:rsidR="00981BAF" w:rsidRDefault="00981BAF" w:rsidP="006A664C">
      <w:pPr>
        <w:jc w:val="center"/>
        <w:rPr>
          <w:rFonts w:ascii="Arial" w:hAnsi="Arial" w:cs="Arial"/>
          <w:sz w:val="32"/>
          <w:szCs w:val="32"/>
        </w:rPr>
      </w:pPr>
    </w:p>
    <w:p w:rsidR="006A664C" w:rsidRDefault="006A664C" w:rsidP="006A664C">
      <w:pPr>
        <w:jc w:val="center"/>
        <w:rPr>
          <w:rStyle w:val="Hyperlink"/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For more information on anything contained in this b</w:t>
      </w:r>
      <w:r w:rsidR="00253907">
        <w:rPr>
          <w:rFonts w:ascii="Arial" w:hAnsi="Arial" w:cs="Arial"/>
          <w:sz w:val="32"/>
          <w:szCs w:val="32"/>
        </w:rPr>
        <w:t>ooklet, please contact Mrs Grant</w:t>
      </w:r>
      <w:r>
        <w:rPr>
          <w:rFonts w:ascii="Arial" w:hAnsi="Arial" w:cs="Arial"/>
          <w:sz w:val="32"/>
          <w:szCs w:val="32"/>
        </w:rPr>
        <w:t>. A copy can also be found on the school website</w:t>
      </w:r>
      <w:r w:rsidR="003977FB">
        <w:rPr>
          <w:rFonts w:ascii="Arial" w:hAnsi="Arial" w:cs="Arial"/>
          <w:sz w:val="32"/>
          <w:szCs w:val="32"/>
        </w:rPr>
        <w:t>, along with other useful information</w:t>
      </w:r>
      <w:r w:rsidR="007C1692">
        <w:rPr>
          <w:rFonts w:ascii="Arial" w:hAnsi="Arial" w:cs="Arial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at: </w:t>
      </w:r>
      <w:hyperlink r:id="rId10" w:history="1">
        <w:r w:rsidR="00981BAF" w:rsidRPr="005B35AD">
          <w:rPr>
            <w:rStyle w:val="Hyperlink"/>
            <w:rFonts w:ascii="Arial" w:hAnsi="Arial" w:cs="Arial"/>
            <w:b/>
            <w:sz w:val="32"/>
            <w:szCs w:val="32"/>
          </w:rPr>
          <w:t>www.stgeorgeschurchschool.co.uk</w:t>
        </w:r>
      </w:hyperlink>
    </w:p>
    <w:p w:rsidR="003977FB" w:rsidRDefault="00981BAF" w:rsidP="007D5471">
      <w:pPr>
        <w:rPr>
          <w:rStyle w:val="Hyperlink"/>
          <w:rFonts w:ascii="Arial" w:hAnsi="Arial" w:cs="Arial"/>
          <w:b/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62BE8" wp14:editId="480F2ECF">
                <wp:simplePos x="0" y="0"/>
                <wp:positionH relativeFrom="column">
                  <wp:posOffset>-49</wp:posOffset>
                </wp:positionH>
                <wp:positionV relativeFrom="paragraph">
                  <wp:posOffset>-35169</wp:posOffset>
                </wp:positionV>
                <wp:extent cx="4674870" cy="6316394"/>
                <wp:effectExtent l="0" t="0" r="0" b="82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4870" cy="63163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0B40" w:rsidRPr="0058135C" w:rsidRDefault="0058135C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8135C"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Supporting your child with grammar</w:t>
                            </w:r>
                            <w:r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and punctuation</w:t>
                            </w:r>
                            <w:r w:rsidR="00D679A1">
                              <w:rPr>
                                <w:b/>
                                <w:color w:val="4BACC6" w:themeColor="accent5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in Year 3</w:t>
                            </w:r>
                          </w:p>
                          <w:p w:rsidR="00B11EAB" w:rsidRDefault="00B11EAB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4D456A" w:rsidRDefault="004D456A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042011" w:rsidRPr="00042011" w:rsidRDefault="00042011" w:rsidP="00B11EAB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jc w:val="center"/>
                              <w:rPr>
                                <w:b/>
                                <w:color w:val="4BACC6" w:themeColor="accent5"/>
                                <w:sz w:val="36"/>
                                <w:szCs w:val="3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  <w:p w:rsidR="0058135C" w:rsidRDefault="00937910" w:rsidP="00494E91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A guide for parents</w:t>
                            </w:r>
                            <w:r w:rsidR="006A664C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/carers</w:t>
                            </w:r>
                            <w:r w:rsidR="000D2F81"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of</w:t>
                            </w:r>
                          </w:p>
                          <w:p w:rsidR="00042011" w:rsidRDefault="0055453A" w:rsidP="006A664C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St Georges Church</w:t>
                            </w:r>
                            <w:r w:rsidR="000D2F81" w:rsidRPr="000D2F81"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 xml:space="preserve"> School</w:t>
                            </w:r>
                          </w:p>
                          <w:p w:rsidR="0055453A" w:rsidRPr="000D2F81" w:rsidRDefault="007D5471" w:rsidP="007D5471">
                            <w:pPr>
                              <w:pBdr>
                                <w:top w:val="single" w:sz="24" w:space="1" w:color="auto"/>
                                <w:left w:val="single" w:sz="24" w:space="4" w:color="auto"/>
                                <w:bottom w:val="single" w:sz="24" w:space="1" w:color="auto"/>
                                <w:right w:val="single" w:sz="24" w:space="4" w:color="auto"/>
                              </w:pBdr>
                              <w:spacing w:after="0" w:line="240" w:lineRule="auto"/>
                              <w:jc w:val="center"/>
                              <w:rPr>
                                <w:b/>
                                <w:color w:val="4BACC6" w:themeColor="accent5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5">
                                      <w14:tint w14:val="50000"/>
                                      <w14:satMod w14:val="180000"/>
                                    </w14:schemeClr>
                                  </w14:solidFill>
                                </w14:textFill>
                                <w14:props3d w14:extrusionH="0" w14:contourW="19050" w14:prstMaterial="clear">
                                  <w14:bevelT w14:w="50800" w14:h="50800" w14:prst="circle"/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4BACC6" w:themeColor="accent5"/>
                                <w:sz w:val="56"/>
                                <w:szCs w:val="56"/>
                                <w:lang w:eastAsia="en-GB"/>
                              </w:rPr>
                              <w:drawing>
                                <wp:inline distT="0" distB="0" distL="0" distR="0" wp14:anchorId="77852DE9" wp14:editId="4B3F2E91">
                                  <wp:extent cx="853969" cy="844062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3044" cy="8431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bevelT w="50800" h="50800"/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0;margin-top:-2.75pt;width:368.1pt;height:49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" filled="f" stroked="f">
                <v:textbox>
                  <w:txbxContent>
                    <w:p w:rsidR="00710B40" w:rsidRPr="0058135C" w:rsidRDefault="0058135C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58135C"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Supporting your child with grammar</w:t>
                      </w:r>
                      <w:r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and punctuation</w:t>
                      </w:r>
                      <w:r w:rsidR="00D679A1">
                        <w:rPr>
                          <w:b/>
                          <w:color w:val="4BACC6" w:themeColor="accent5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in Year 3</w:t>
                      </w:r>
                    </w:p>
                    <w:p w:rsidR="00B11EAB" w:rsidRDefault="00B11EAB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4D456A" w:rsidRDefault="004D456A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042011" w:rsidRPr="00042011" w:rsidRDefault="00042011" w:rsidP="00B11EAB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jc w:val="center"/>
                        <w:rPr>
                          <w:b/>
                          <w:color w:val="4BACC6" w:themeColor="accent5"/>
                          <w:sz w:val="36"/>
                          <w:szCs w:val="3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</w:p>
                    <w:p w:rsidR="0058135C" w:rsidRDefault="00937910" w:rsidP="00494E91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A guide for parents</w:t>
                      </w:r>
                      <w:r w:rsidR="006A664C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/carers</w:t>
                      </w:r>
                      <w:r w:rsidR="000D2F81"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of</w:t>
                      </w:r>
                    </w:p>
                    <w:p w:rsidR="00042011" w:rsidRDefault="0055453A" w:rsidP="006A664C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St Georges Church</w:t>
                      </w:r>
                      <w:r w:rsidR="000D2F81" w:rsidRPr="000D2F81"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 xml:space="preserve"> School</w:t>
                      </w:r>
                    </w:p>
                    <w:p w:rsidR="0055453A" w:rsidRPr="000D2F81" w:rsidRDefault="007D5471" w:rsidP="007D5471">
                      <w:pPr>
                        <w:pBdr>
                          <w:top w:val="single" w:sz="24" w:space="1" w:color="auto"/>
                          <w:left w:val="single" w:sz="24" w:space="4" w:color="auto"/>
                          <w:bottom w:val="single" w:sz="24" w:space="1" w:color="auto"/>
                          <w:right w:val="single" w:sz="24" w:space="4" w:color="auto"/>
                        </w:pBdr>
                        <w:spacing w:after="0" w:line="240" w:lineRule="auto"/>
                        <w:jc w:val="center"/>
                        <w:rPr>
                          <w:b/>
                          <w:color w:val="4BACC6" w:themeColor="accent5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>
                                <w14:tint w14:val="50000"/>
                                <w14:satMod w14:val="180000"/>
                              </w14:schemeClr>
                            </w14:solidFill>
                          </w14:textFill>
                          <w14:props3d w14:extrusionH="0" w14:contourW="19050" w14:prstMaterial="clear">
                            <w14:bevelT w14:w="50800" w14:h="50800" w14:prst="circle"/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color w:val="4BACC6" w:themeColor="accent5"/>
                          <w:sz w:val="56"/>
                          <w:szCs w:val="56"/>
                          <w:lang w:eastAsia="en-GB"/>
                        </w:rPr>
                        <w:drawing>
                          <wp:inline distT="0" distB="0" distL="0" distR="0" wp14:anchorId="77852DE9" wp14:editId="4B3F2E91">
                            <wp:extent cx="853969" cy="844062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3044" cy="8431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977FB" w:rsidRPr="006A664C" w:rsidRDefault="003977FB" w:rsidP="006A664C">
      <w:pPr>
        <w:jc w:val="center"/>
        <w:rPr>
          <w:b/>
        </w:rPr>
      </w:pPr>
    </w:p>
    <w:p w:rsidR="00710B40" w:rsidRDefault="00710B40"/>
    <w:p w:rsidR="00BB6D8E" w:rsidRDefault="00BB6D8E"/>
    <w:p w:rsidR="00BB6D8E" w:rsidRDefault="00BB6D8E"/>
    <w:p w:rsidR="00BB6D8E" w:rsidRDefault="00BB6D8E"/>
    <w:p w:rsidR="00BB6D8E" w:rsidRDefault="00981BAF">
      <w:r>
        <w:rPr>
          <w:noProof/>
          <w:color w:val="0000FF"/>
          <w:lang w:eastAsia="en-GB"/>
        </w:rPr>
        <w:drawing>
          <wp:anchor distT="0" distB="0" distL="114300" distR="114300" simplePos="0" relativeHeight="251660288" behindDoc="0" locked="0" layoutInCell="1" allowOverlap="1" wp14:anchorId="37B60E2F" wp14:editId="5E4B03C1">
            <wp:simplePos x="0" y="0"/>
            <wp:positionH relativeFrom="column">
              <wp:posOffset>15240</wp:posOffset>
            </wp:positionH>
            <wp:positionV relativeFrom="paragraph">
              <wp:posOffset>128905</wp:posOffset>
            </wp:positionV>
            <wp:extent cx="4664075" cy="1640840"/>
            <wp:effectExtent l="0" t="0" r="3175" b="0"/>
            <wp:wrapNone/>
            <wp:docPr id="4" name="Picture 4" descr="http://www.cliparthut.com/clip-arts/275/english-grammar-275928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cliparthut.com/clip-arts/275/english-grammar-275928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164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/>
    <w:p w:rsidR="00BB6D8E" w:rsidRDefault="00BB6D8E">
      <w:bookmarkStart w:id="0" w:name="_GoBack"/>
      <w:bookmarkEnd w:id="0"/>
    </w:p>
    <w:p w:rsidR="00BB6D8E" w:rsidRDefault="00BB6D8E"/>
    <w:p w:rsidR="00BB6D8E" w:rsidRDefault="00BB6D8E"/>
    <w:p w:rsidR="00BB6D8E" w:rsidRDefault="00BB6D8E"/>
    <w:p w:rsidR="0058135C" w:rsidRPr="00353E79" w:rsidRDefault="00C34D8C" w:rsidP="0058135C">
      <w:pPr>
        <w:jc w:val="center"/>
        <w:rPr>
          <w:rFonts w:ascii="Arial" w:hAnsi="Arial" w:cs="Arial"/>
          <w:sz w:val="32"/>
          <w:szCs w:val="32"/>
        </w:rPr>
      </w:pPr>
      <w:r w:rsidRPr="00353E79">
        <w:rPr>
          <w:rFonts w:ascii="Arial" w:hAnsi="Arial" w:cs="Arial"/>
          <w:sz w:val="32"/>
          <w:szCs w:val="32"/>
        </w:rPr>
        <w:lastRenderedPageBreak/>
        <w:t xml:space="preserve">This booklet </w:t>
      </w:r>
      <w:r w:rsidR="0058135C" w:rsidRPr="00353E79">
        <w:rPr>
          <w:rFonts w:ascii="Arial" w:hAnsi="Arial" w:cs="Arial"/>
          <w:sz w:val="32"/>
          <w:szCs w:val="32"/>
        </w:rPr>
        <w:t xml:space="preserve">contains the </w:t>
      </w:r>
      <w:r w:rsidR="00B826AF">
        <w:rPr>
          <w:rFonts w:ascii="Arial" w:hAnsi="Arial" w:cs="Arial"/>
          <w:sz w:val="32"/>
          <w:szCs w:val="32"/>
        </w:rPr>
        <w:t>new</w:t>
      </w:r>
      <w:r w:rsidR="0058135C" w:rsidRPr="00353E79">
        <w:rPr>
          <w:rFonts w:ascii="Arial" w:hAnsi="Arial" w:cs="Arial"/>
          <w:sz w:val="32"/>
          <w:szCs w:val="32"/>
        </w:rPr>
        <w:t xml:space="preserve"> grammar and punctuation that your child will be learning </w:t>
      </w:r>
      <w:r w:rsidR="00015807">
        <w:rPr>
          <w:rFonts w:ascii="Arial" w:hAnsi="Arial" w:cs="Arial"/>
          <w:sz w:val="32"/>
          <w:szCs w:val="32"/>
        </w:rPr>
        <w:t xml:space="preserve">about </w:t>
      </w:r>
      <w:r w:rsidR="004061FF">
        <w:rPr>
          <w:rFonts w:ascii="Arial" w:hAnsi="Arial" w:cs="Arial"/>
          <w:sz w:val="32"/>
          <w:szCs w:val="32"/>
        </w:rPr>
        <w:t>during their time in Year 3</w:t>
      </w:r>
      <w:r w:rsidR="0058135C" w:rsidRPr="00353E79">
        <w:rPr>
          <w:rFonts w:ascii="Arial" w:hAnsi="Arial" w:cs="Arial"/>
          <w:sz w:val="32"/>
          <w:szCs w:val="32"/>
        </w:rPr>
        <w:t xml:space="preserve">. We hope it will be useful in </w:t>
      </w:r>
      <w:r w:rsidR="005A4042" w:rsidRPr="00353E79">
        <w:rPr>
          <w:rFonts w:ascii="Arial" w:hAnsi="Arial" w:cs="Arial"/>
          <w:sz w:val="32"/>
          <w:szCs w:val="32"/>
        </w:rPr>
        <w:t>helping</w:t>
      </w:r>
      <w:r w:rsidR="0058135C" w:rsidRPr="00353E79">
        <w:rPr>
          <w:rFonts w:ascii="Arial" w:hAnsi="Arial" w:cs="Arial"/>
          <w:sz w:val="32"/>
          <w:szCs w:val="32"/>
        </w:rPr>
        <w:t xml:space="preserve"> you, as a parent, to support your child with their learning. </w:t>
      </w:r>
    </w:p>
    <w:p w:rsidR="00353E79" w:rsidRDefault="00353E79" w:rsidP="00AF738D">
      <w:pPr>
        <w:pStyle w:val="Default"/>
        <w:spacing w:after="240"/>
        <w:rPr>
          <w:color w:val="auto"/>
          <w:sz w:val="32"/>
          <w:szCs w:val="32"/>
        </w:rPr>
      </w:pPr>
    </w:p>
    <w:p w:rsidR="005530BA" w:rsidRPr="00DD3A09" w:rsidRDefault="005530BA" w:rsidP="005530BA">
      <w:pPr>
        <w:pStyle w:val="Default"/>
        <w:spacing w:after="240"/>
        <w:rPr>
          <w:sz w:val="32"/>
          <w:szCs w:val="32"/>
        </w:rPr>
      </w:pPr>
      <w:r>
        <w:rPr>
          <w:b/>
          <w:sz w:val="32"/>
          <w:szCs w:val="32"/>
        </w:rPr>
        <w:t xml:space="preserve">Clause – </w:t>
      </w:r>
      <w:r w:rsidRPr="004E76C2">
        <w:rPr>
          <w:sz w:val="32"/>
          <w:szCs w:val="32"/>
        </w:rPr>
        <w:t>A clause is a special typ</w:t>
      </w:r>
      <w:r>
        <w:rPr>
          <w:sz w:val="32"/>
          <w:szCs w:val="32"/>
        </w:rPr>
        <w:t>e of phrase which contain</w:t>
      </w:r>
      <w:r w:rsidR="008A1584">
        <w:rPr>
          <w:sz w:val="32"/>
          <w:szCs w:val="32"/>
        </w:rPr>
        <w:t>s</w:t>
      </w:r>
      <w:r>
        <w:rPr>
          <w:sz w:val="32"/>
          <w:szCs w:val="32"/>
        </w:rPr>
        <w:t xml:space="preserve"> a verb</w:t>
      </w:r>
      <w:r w:rsidRPr="004E76C2">
        <w:rPr>
          <w:sz w:val="32"/>
          <w:szCs w:val="32"/>
        </w:rPr>
        <w:t xml:space="preserve">. </w:t>
      </w:r>
      <w:r w:rsidR="00DD3A09">
        <w:rPr>
          <w:sz w:val="32"/>
          <w:szCs w:val="32"/>
        </w:rPr>
        <w:t>A clause</w:t>
      </w:r>
      <w:r w:rsidRPr="004E76C2">
        <w:rPr>
          <w:sz w:val="32"/>
          <w:szCs w:val="32"/>
        </w:rPr>
        <w:t xml:space="preserve"> can sometimes</w:t>
      </w:r>
      <w:r w:rsidR="00994E57">
        <w:rPr>
          <w:sz w:val="32"/>
          <w:szCs w:val="32"/>
        </w:rPr>
        <w:t xml:space="preserve"> be a complete sentence</w:t>
      </w:r>
      <w:r>
        <w:rPr>
          <w:sz w:val="32"/>
          <w:szCs w:val="32"/>
        </w:rPr>
        <w:t xml:space="preserve">. </w:t>
      </w:r>
      <w:r w:rsidR="00DD3A09">
        <w:rPr>
          <w:sz w:val="32"/>
          <w:szCs w:val="32"/>
        </w:rPr>
        <w:t>It</w:t>
      </w:r>
      <w:r>
        <w:rPr>
          <w:sz w:val="32"/>
          <w:szCs w:val="32"/>
        </w:rPr>
        <w:t xml:space="preserve"> </w:t>
      </w:r>
      <w:r w:rsidRPr="004E76C2">
        <w:rPr>
          <w:sz w:val="32"/>
          <w:szCs w:val="32"/>
        </w:rPr>
        <w:t xml:space="preserve">may be </w:t>
      </w:r>
      <w:r w:rsidR="00DD3A09">
        <w:rPr>
          <w:sz w:val="32"/>
          <w:szCs w:val="32"/>
        </w:rPr>
        <w:t xml:space="preserve">a </w:t>
      </w:r>
      <w:r w:rsidRPr="004E76C2">
        <w:rPr>
          <w:sz w:val="32"/>
          <w:szCs w:val="32"/>
        </w:rPr>
        <w:t xml:space="preserve">main </w:t>
      </w:r>
      <w:r w:rsidR="00DD3A09">
        <w:rPr>
          <w:sz w:val="32"/>
          <w:szCs w:val="32"/>
        </w:rPr>
        <w:t>clause</w:t>
      </w:r>
      <w:r w:rsidR="008A1584">
        <w:rPr>
          <w:sz w:val="32"/>
          <w:szCs w:val="32"/>
        </w:rPr>
        <w:t xml:space="preserve"> (independent) </w:t>
      </w:r>
      <w:r w:rsidRPr="004E76C2">
        <w:rPr>
          <w:sz w:val="32"/>
          <w:szCs w:val="32"/>
        </w:rPr>
        <w:t>or subordinate</w:t>
      </w:r>
      <w:r>
        <w:rPr>
          <w:sz w:val="32"/>
          <w:szCs w:val="32"/>
        </w:rPr>
        <w:t xml:space="preserve"> </w:t>
      </w:r>
      <w:r w:rsidR="00DD3A09">
        <w:rPr>
          <w:sz w:val="32"/>
          <w:szCs w:val="32"/>
        </w:rPr>
        <w:t>clause</w:t>
      </w:r>
      <w:r w:rsidR="008A1584">
        <w:rPr>
          <w:sz w:val="32"/>
          <w:szCs w:val="32"/>
        </w:rPr>
        <w:t xml:space="preserve"> (dependent). </w:t>
      </w:r>
    </w:p>
    <w:p w:rsidR="005530BA" w:rsidRPr="005530BA" w:rsidRDefault="005530BA" w:rsidP="005530BA">
      <w:pPr>
        <w:pStyle w:val="Default"/>
        <w:spacing w:after="240"/>
        <w:rPr>
          <w:sz w:val="22"/>
          <w:szCs w:val="22"/>
        </w:rPr>
      </w:pPr>
      <w:r>
        <w:rPr>
          <w:rStyle w:val="Strong"/>
          <w:color w:val="auto"/>
          <w:sz w:val="32"/>
          <w:szCs w:val="32"/>
        </w:rPr>
        <w:t>Conjunction</w:t>
      </w:r>
      <w:r>
        <w:rPr>
          <w:color w:val="auto"/>
          <w:sz w:val="32"/>
          <w:szCs w:val="32"/>
        </w:rPr>
        <w:t xml:space="preserve"> </w:t>
      </w:r>
      <w:r w:rsidRPr="00446F3F">
        <w:rPr>
          <w:b/>
          <w:color w:val="auto"/>
          <w:sz w:val="32"/>
          <w:szCs w:val="32"/>
        </w:rPr>
        <w:t>–</w:t>
      </w:r>
      <w:r>
        <w:rPr>
          <w:color w:val="auto"/>
          <w:sz w:val="32"/>
          <w:szCs w:val="32"/>
        </w:rPr>
        <w:t xml:space="preserve"> </w:t>
      </w:r>
      <w:r w:rsidRPr="00142003">
        <w:rPr>
          <w:sz w:val="32"/>
          <w:szCs w:val="32"/>
        </w:rPr>
        <w:t xml:space="preserve">A conjunction links two words or phrases together. There are two main types of conjunctions: </w:t>
      </w:r>
      <w:r>
        <w:rPr>
          <w:sz w:val="32"/>
          <w:szCs w:val="32"/>
        </w:rPr>
        <w:t>co</w:t>
      </w:r>
      <w:r w:rsidRPr="00142003">
        <w:rPr>
          <w:sz w:val="32"/>
          <w:szCs w:val="32"/>
        </w:rPr>
        <w:t xml:space="preserve">-ordinating conjunctions (e.g. </w:t>
      </w:r>
      <w:r w:rsidRPr="00142003">
        <w:rPr>
          <w:i/>
          <w:iCs/>
          <w:sz w:val="32"/>
          <w:szCs w:val="32"/>
        </w:rPr>
        <w:t>and</w:t>
      </w:r>
      <w:r w:rsidRPr="00142003">
        <w:rPr>
          <w:sz w:val="32"/>
          <w:szCs w:val="32"/>
        </w:rPr>
        <w:t xml:space="preserve">) </w:t>
      </w:r>
      <w:r>
        <w:rPr>
          <w:sz w:val="32"/>
          <w:szCs w:val="32"/>
        </w:rPr>
        <w:t xml:space="preserve">which </w:t>
      </w:r>
      <w:r w:rsidRPr="00142003">
        <w:rPr>
          <w:sz w:val="32"/>
          <w:szCs w:val="32"/>
        </w:rPr>
        <w:t>link two words or ph</w:t>
      </w:r>
      <w:r>
        <w:rPr>
          <w:sz w:val="32"/>
          <w:szCs w:val="32"/>
        </w:rPr>
        <w:t>rases together as an equal pair</w:t>
      </w:r>
      <w:r w:rsidR="0055453A">
        <w:rPr>
          <w:sz w:val="32"/>
          <w:szCs w:val="32"/>
        </w:rPr>
        <w:t>,</w:t>
      </w:r>
      <w:r>
        <w:rPr>
          <w:sz w:val="32"/>
          <w:szCs w:val="32"/>
        </w:rPr>
        <w:t xml:space="preserve"> and </w:t>
      </w:r>
      <w:r w:rsidRPr="00142003">
        <w:rPr>
          <w:sz w:val="32"/>
          <w:szCs w:val="32"/>
        </w:rPr>
        <w:t xml:space="preserve">subordinating conjunctions (e.g. </w:t>
      </w:r>
      <w:r w:rsidRPr="00142003">
        <w:rPr>
          <w:i/>
          <w:iCs/>
          <w:sz w:val="32"/>
          <w:szCs w:val="32"/>
        </w:rPr>
        <w:t>when</w:t>
      </w:r>
      <w:r w:rsidRPr="00142003">
        <w:rPr>
          <w:sz w:val="32"/>
          <w:szCs w:val="32"/>
        </w:rPr>
        <w:t xml:space="preserve">) </w:t>
      </w:r>
      <w:r>
        <w:rPr>
          <w:sz w:val="32"/>
          <w:szCs w:val="32"/>
        </w:rPr>
        <w:t xml:space="preserve">which </w:t>
      </w:r>
      <w:r w:rsidRPr="00142003">
        <w:rPr>
          <w:sz w:val="32"/>
          <w:szCs w:val="32"/>
        </w:rPr>
        <w:t>introduce a subordinate clause.</w:t>
      </w:r>
    </w:p>
    <w:p w:rsidR="005530BA" w:rsidRPr="005530BA" w:rsidRDefault="005530BA" w:rsidP="005530BA">
      <w:pPr>
        <w:pStyle w:val="Default"/>
        <w:spacing w:after="240"/>
        <w:rPr>
          <w:i/>
          <w:sz w:val="32"/>
          <w:szCs w:val="32"/>
        </w:rPr>
      </w:pPr>
      <w:r>
        <w:rPr>
          <w:b/>
          <w:sz w:val="32"/>
          <w:szCs w:val="32"/>
        </w:rPr>
        <w:t xml:space="preserve">Consonant – </w:t>
      </w:r>
      <w:r>
        <w:rPr>
          <w:sz w:val="32"/>
          <w:szCs w:val="32"/>
        </w:rPr>
        <w:t>The consonants in the English alphabet are: b, c, d, f, g, h, j, k, l, m, n, p, q, r, s, t, v, w, x, y, z.</w:t>
      </w:r>
    </w:p>
    <w:p w:rsidR="005530BA" w:rsidRPr="0094411F" w:rsidRDefault="005530BA" w:rsidP="005530BA">
      <w:pPr>
        <w:spacing w:after="24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94411F">
        <w:rPr>
          <w:rFonts w:ascii="Arial" w:hAnsi="Arial" w:cs="Arial"/>
          <w:b/>
          <w:sz w:val="32"/>
          <w:szCs w:val="32"/>
        </w:rPr>
        <w:t xml:space="preserve">Direct speech – </w:t>
      </w:r>
      <w:r>
        <w:rPr>
          <w:rFonts w:ascii="Arial" w:eastAsia="Times New Roman" w:hAnsi="Arial" w:cs="Arial"/>
          <w:color w:val="222222"/>
          <w:sz w:val="32"/>
          <w:szCs w:val="32"/>
          <w:lang w:eastAsia="en-GB"/>
        </w:rPr>
        <w:t>T</w:t>
      </w:r>
      <w:r w:rsidRPr="0094411F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he reporting of speech by repeating the actual</w:t>
      </w:r>
      <w:r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 words of a speaker e.g.</w:t>
      </w:r>
      <w:r w:rsidRPr="0094411F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 </w:t>
      </w:r>
      <w:r w:rsidRPr="0094411F">
        <w:rPr>
          <w:rFonts w:ascii="Arial" w:eastAsia="Times New Roman" w:hAnsi="Arial" w:cs="Arial"/>
          <w:i/>
          <w:iCs/>
          <w:color w:val="222222"/>
          <w:sz w:val="32"/>
          <w:szCs w:val="32"/>
          <w:lang w:eastAsia="en-GB"/>
        </w:rPr>
        <w:t>‘I'm going,’ she said</w:t>
      </w:r>
      <w:r w:rsidRPr="0094411F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.</w:t>
      </w:r>
    </w:p>
    <w:p w:rsidR="005530BA" w:rsidRPr="005530BA" w:rsidRDefault="005530BA" w:rsidP="005530BA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color w:val="000000"/>
          <w:sz w:val="32"/>
          <w:szCs w:val="32"/>
        </w:rPr>
      </w:pPr>
      <w:r>
        <w:rPr>
          <w:rStyle w:val="Strong"/>
          <w:rFonts w:ascii="Arial" w:hAnsi="Arial" w:cs="Arial"/>
          <w:sz w:val="32"/>
          <w:szCs w:val="32"/>
        </w:rPr>
        <w:lastRenderedPageBreak/>
        <w:t>Inverted commas</w:t>
      </w:r>
      <w:r w:rsidRPr="0060771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–</w:t>
      </w:r>
      <w:r w:rsidRPr="00607716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A punctuation mark (</w:t>
      </w:r>
      <w:proofErr w:type="gramStart"/>
      <w:r>
        <w:rPr>
          <w:rFonts w:ascii="Arial" w:hAnsi="Arial" w:cs="Arial"/>
          <w:sz w:val="32"/>
          <w:szCs w:val="32"/>
        </w:rPr>
        <w:t>“ “</w:t>
      </w:r>
      <w:proofErr w:type="gramEnd"/>
      <w:r>
        <w:rPr>
          <w:rFonts w:ascii="Arial" w:hAnsi="Arial" w:cs="Arial"/>
          <w:sz w:val="32"/>
          <w:szCs w:val="32"/>
        </w:rPr>
        <w:t>) which go</w:t>
      </w:r>
      <w:r w:rsidR="00C21800">
        <w:rPr>
          <w:rFonts w:ascii="Arial" w:hAnsi="Arial" w:cs="Arial"/>
          <w:sz w:val="32"/>
          <w:szCs w:val="32"/>
        </w:rPr>
        <w:t>es</w:t>
      </w:r>
      <w:r>
        <w:rPr>
          <w:rFonts w:ascii="Arial" w:hAnsi="Arial" w:cs="Arial"/>
          <w:sz w:val="32"/>
          <w:szCs w:val="32"/>
        </w:rPr>
        <w:t xml:space="preserve"> around direct speech. </w:t>
      </w:r>
      <w:r>
        <w:rPr>
          <w:rFonts w:ascii="Arial" w:hAnsi="Arial" w:cs="Arial"/>
          <w:color w:val="000000"/>
          <w:sz w:val="32"/>
          <w:szCs w:val="32"/>
        </w:rPr>
        <w:t xml:space="preserve">Also called speech marks.  </w:t>
      </w:r>
      <w:r w:rsidRPr="00607716">
        <w:rPr>
          <w:rFonts w:ascii="Arial" w:hAnsi="Arial" w:cs="Arial"/>
          <w:i/>
          <w:sz w:val="32"/>
          <w:szCs w:val="32"/>
        </w:rPr>
        <w:t xml:space="preserve"> </w:t>
      </w:r>
    </w:p>
    <w:p w:rsidR="005530BA" w:rsidRDefault="005530BA" w:rsidP="005530BA">
      <w:pPr>
        <w:pStyle w:val="Default"/>
        <w:spacing w:after="240"/>
        <w:rPr>
          <w:i/>
          <w:iCs/>
          <w:sz w:val="32"/>
          <w:szCs w:val="32"/>
        </w:rPr>
      </w:pPr>
      <w:r>
        <w:rPr>
          <w:b/>
          <w:color w:val="auto"/>
          <w:sz w:val="32"/>
          <w:szCs w:val="32"/>
        </w:rPr>
        <w:t>Prefix</w:t>
      </w:r>
      <w:r w:rsidRPr="00353E79">
        <w:rPr>
          <w:b/>
          <w:color w:val="auto"/>
          <w:sz w:val="32"/>
          <w:szCs w:val="32"/>
        </w:rPr>
        <w:t xml:space="preserve"> –</w:t>
      </w:r>
      <w:r w:rsidRPr="00353E79">
        <w:rPr>
          <w:color w:val="auto"/>
          <w:sz w:val="32"/>
          <w:szCs w:val="32"/>
        </w:rPr>
        <w:t xml:space="preserve"> </w:t>
      </w:r>
      <w:r w:rsidRPr="004E76C2">
        <w:rPr>
          <w:sz w:val="32"/>
          <w:szCs w:val="32"/>
        </w:rPr>
        <w:t>A prefix is added at the beginning of a word in order to turn it into another word.</w:t>
      </w:r>
      <w:r w:rsidRPr="004E76C2">
        <w:rPr>
          <w:sz w:val="22"/>
          <w:szCs w:val="22"/>
        </w:rPr>
        <w:t xml:space="preserve"> </w:t>
      </w:r>
      <w:proofErr w:type="gramStart"/>
      <w:r w:rsidRPr="00353E79">
        <w:rPr>
          <w:color w:val="auto"/>
          <w:sz w:val="32"/>
          <w:szCs w:val="32"/>
        </w:rPr>
        <w:t>e.g</w:t>
      </w:r>
      <w:proofErr w:type="gramEnd"/>
      <w:r w:rsidRPr="00353E79">
        <w:rPr>
          <w:color w:val="auto"/>
          <w:sz w:val="32"/>
          <w:szCs w:val="32"/>
        </w:rPr>
        <w:t xml:space="preserve">. </w:t>
      </w:r>
      <w:r w:rsidRPr="004E76C2">
        <w:rPr>
          <w:i/>
          <w:iCs/>
          <w:sz w:val="32"/>
          <w:szCs w:val="32"/>
          <w:u w:val="single"/>
        </w:rPr>
        <w:t>over</w:t>
      </w:r>
      <w:r w:rsidRPr="004E76C2">
        <w:rPr>
          <w:i/>
          <w:iCs/>
          <w:sz w:val="32"/>
          <w:szCs w:val="32"/>
        </w:rPr>
        <w:t xml:space="preserve">take, </w:t>
      </w:r>
      <w:r w:rsidRPr="004E76C2">
        <w:rPr>
          <w:i/>
          <w:iCs/>
          <w:sz w:val="32"/>
          <w:szCs w:val="32"/>
          <w:u w:val="single"/>
        </w:rPr>
        <w:t>dis</w:t>
      </w:r>
      <w:r w:rsidRPr="004E76C2">
        <w:rPr>
          <w:i/>
          <w:iCs/>
          <w:sz w:val="32"/>
          <w:szCs w:val="32"/>
        </w:rPr>
        <w:t xml:space="preserve">appear </w:t>
      </w:r>
    </w:p>
    <w:p w:rsidR="005530BA" w:rsidRPr="005530BA" w:rsidRDefault="004061FF" w:rsidP="005530BA">
      <w:pPr>
        <w:pStyle w:val="Default"/>
        <w:spacing w:after="240"/>
        <w:rPr>
          <w:i/>
          <w:iCs/>
          <w:sz w:val="32"/>
          <w:szCs w:val="32"/>
        </w:rPr>
      </w:pPr>
      <w:r>
        <w:rPr>
          <w:b/>
          <w:color w:val="auto"/>
          <w:sz w:val="32"/>
          <w:szCs w:val="32"/>
        </w:rPr>
        <w:t>Preposition</w:t>
      </w:r>
      <w:r w:rsidR="00F667C6" w:rsidRPr="00353E79">
        <w:rPr>
          <w:b/>
          <w:color w:val="auto"/>
          <w:sz w:val="32"/>
          <w:szCs w:val="32"/>
        </w:rPr>
        <w:t xml:space="preserve"> –</w:t>
      </w:r>
      <w:r w:rsidR="00F667C6" w:rsidRPr="00353E79">
        <w:rPr>
          <w:color w:val="auto"/>
          <w:sz w:val="32"/>
          <w:szCs w:val="32"/>
        </w:rPr>
        <w:t xml:space="preserve"> </w:t>
      </w:r>
      <w:r w:rsidRPr="004061FF">
        <w:rPr>
          <w:sz w:val="32"/>
          <w:szCs w:val="32"/>
        </w:rPr>
        <w:t>A preposition links a following noun, pronoun or noun phrase to some other word in the sentence. Prepositions often describe locations or directions, but can describe other th</w:t>
      </w:r>
      <w:r>
        <w:rPr>
          <w:sz w:val="32"/>
          <w:szCs w:val="32"/>
        </w:rPr>
        <w:t xml:space="preserve">ings, such as relations of time e.g. </w:t>
      </w:r>
      <w:r w:rsidRPr="004061FF">
        <w:rPr>
          <w:i/>
          <w:iCs/>
          <w:sz w:val="32"/>
          <w:szCs w:val="32"/>
        </w:rPr>
        <w:t xml:space="preserve">I haven’t seen my dog </w:t>
      </w:r>
      <w:r w:rsidRPr="004061FF">
        <w:rPr>
          <w:i/>
          <w:iCs/>
          <w:sz w:val="32"/>
          <w:szCs w:val="32"/>
          <w:u w:val="single"/>
        </w:rPr>
        <w:t xml:space="preserve">since </w:t>
      </w:r>
      <w:r w:rsidRPr="004061FF">
        <w:rPr>
          <w:i/>
          <w:iCs/>
          <w:sz w:val="32"/>
          <w:szCs w:val="32"/>
        </w:rPr>
        <w:t xml:space="preserve">this morning. </w:t>
      </w:r>
      <w:r w:rsidRPr="004061FF">
        <w:rPr>
          <w:sz w:val="32"/>
          <w:szCs w:val="32"/>
        </w:rPr>
        <w:t xml:space="preserve"> </w:t>
      </w:r>
    </w:p>
    <w:p w:rsidR="005530BA" w:rsidRPr="005530BA" w:rsidRDefault="005530BA" w:rsidP="005530BA">
      <w:pPr>
        <w:spacing w:after="240" w:line="240" w:lineRule="auto"/>
        <w:textAlignment w:val="baseline"/>
        <w:rPr>
          <w:rFonts w:ascii="Arial" w:eastAsia="Times New Roman" w:hAnsi="Arial" w:cs="Arial"/>
          <w:b/>
          <w:sz w:val="32"/>
          <w:szCs w:val="32"/>
          <w:lang w:eastAsia="en-GB"/>
        </w:rPr>
      </w:pPr>
      <w:r>
        <w:rPr>
          <w:rFonts w:ascii="Arial" w:eastAsia="Times New Roman" w:hAnsi="Arial" w:cs="Arial"/>
          <w:b/>
          <w:bCs/>
          <w:sz w:val="32"/>
          <w:szCs w:val="32"/>
          <w:bdr w:val="none" w:sz="0" w:space="0" w:color="auto" w:frame="1"/>
          <w:lang w:eastAsia="en-GB"/>
        </w:rPr>
        <w:t>Subordinate clause</w:t>
      </w:r>
      <w:r>
        <w:rPr>
          <w:rFonts w:ascii="Arial" w:eastAsia="Times New Roman" w:hAnsi="Arial" w:cs="Arial"/>
          <w:b/>
          <w:sz w:val="32"/>
          <w:szCs w:val="32"/>
          <w:lang w:eastAsia="en-GB"/>
        </w:rPr>
        <w:t xml:space="preserve"> – </w:t>
      </w:r>
      <w:r w:rsidRPr="004E76C2">
        <w:rPr>
          <w:rFonts w:ascii="Arial" w:hAnsi="Arial" w:cs="Arial"/>
          <w:sz w:val="32"/>
          <w:szCs w:val="32"/>
        </w:rPr>
        <w:t xml:space="preserve">A clause which is subordinate to some other part of the same sentence is a </w:t>
      </w:r>
      <w:r>
        <w:rPr>
          <w:rFonts w:ascii="Arial" w:hAnsi="Arial" w:cs="Arial"/>
          <w:sz w:val="32"/>
          <w:szCs w:val="32"/>
        </w:rPr>
        <w:t>subordinate clause e.g.</w:t>
      </w:r>
      <w:r w:rsidRPr="004E76C2">
        <w:rPr>
          <w:rFonts w:ascii="Arial" w:hAnsi="Arial" w:cs="Arial"/>
          <w:sz w:val="32"/>
          <w:szCs w:val="32"/>
        </w:rPr>
        <w:t xml:space="preserve"> in </w:t>
      </w:r>
      <w:proofErr w:type="gramStart"/>
      <w:r w:rsidRPr="004E76C2">
        <w:rPr>
          <w:rFonts w:ascii="Arial" w:hAnsi="Arial" w:cs="Arial"/>
          <w:i/>
          <w:iCs/>
          <w:sz w:val="32"/>
          <w:szCs w:val="32"/>
        </w:rPr>
        <w:t>The</w:t>
      </w:r>
      <w:proofErr w:type="gramEnd"/>
      <w:r w:rsidRPr="004E76C2">
        <w:rPr>
          <w:rFonts w:ascii="Arial" w:hAnsi="Arial" w:cs="Arial"/>
          <w:i/>
          <w:iCs/>
          <w:sz w:val="32"/>
          <w:szCs w:val="32"/>
        </w:rPr>
        <w:t xml:space="preserve"> apple that I ate was sour</w:t>
      </w:r>
      <w:r w:rsidRPr="004E76C2">
        <w:rPr>
          <w:rFonts w:ascii="Arial" w:hAnsi="Arial" w:cs="Arial"/>
          <w:sz w:val="32"/>
          <w:szCs w:val="32"/>
        </w:rPr>
        <w:t xml:space="preserve">, the clause </w:t>
      </w:r>
      <w:r w:rsidRPr="004E76C2">
        <w:rPr>
          <w:rFonts w:ascii="Arial" w:hAnsi="Arial" w:cs="Arial"/>
          <w:i/>
          <w:iCs/>
          <w:sz w:val="32"/>
          <w:szCs w:val="32"/>
        </w:rPr>
        <w:t xml:space="preserve">that I ate </w:t>
      </w:r>
      <w:r w:rsidRPr="004E76C2">
        <w:rPr>
          <w:rFonts w:ascii="Arial" w:hAnsi="Arial" w:cs="Arial"/>
          <w:sz w:val="32"/>
          <w:szCs w:val="32"/>
        </w:rPr>
        <w:t xml:space="preserve">is subordinate to </w:t>
      </w:r>
      <w:r w:rsidRPr="004E76C2">
        <w:rPr>
          <w:rFonts w:ascii="Arial" w:hAnsi="Arial" w:cs="Arial"/>
          <w:i/>
          <w:iCs/>
          <w:sz w:val="32"/>
          <w:szCs w:val="32"/>
        </w:rPr>
        <w:t xml:space="preserve">apple </w:t>
      </w:r>
      <w:r w:rsidRPr="004E76C2">
        <w:rPr>
          <w:rFonts w:ascii="Arial" w:hAnsi="Arial" w:cs="Arial"/>
          <w:sz w:val="32"/>
          <w:szCs w:val="32"/>
        </w:rPr>
        <w:t>(which it modifies).</w:t>
      </w:r>
    </w:p>
    <w:p w:rsidR="005530BA" w:rsidRDefault="005530BA" w:rsidP="005530BA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iCs/>
          <w:color w:val="000000"/>
          <w:sz w:val="32"/>
          <w:szCs w:val="32"/>
        </w:rPr>
      </w:pPr>
      <w:r>
        <w:rPr>
          <w:rFonts w:ascii="Arial" w:hAnsi="Arial" w:cs="Arial"/>
          <w:b/>
          <w:iCs/>
          <w:color w:val="000000"/>
          <w:sz w:val="32"/>
          <w:szCs w:val="32"/>
        </w:rPr>
        <w:t xml:space="preserve">Vowel – </w:t>
      </w:r>
      <w:r>
        <w:rPr>
          <w:rFonts w:ascii="Arial" w:hAnsi="Arial" w:cs="Arial"/>
          <w:iCs/>
          <w:color w:val="000000"/>
          <w:sz w:val="32"/>
          <w:szCs w:val="32"/>
        </w:rPr>
        <w:t xml:space="preserve">The vowels in the English alphabet are: a, e, </w:t>
      </w:r>
      <w:proofErr w:type="spellStart"/>
      <w:r>
        <w:rPr>
          <w:rFonts w:ascii="Arial" w:hAnsi="Arial" w:cs="Arial"/>
          <w:iCs/>
          <w:color w:val="000000"/>
          <w:sz w:val="32"/>
          <w:szCs w:val="32"/>
        </w:rPr>
        <w:t>i</w:t>
      </w:r>
      <w:proofErr w:type="spellEnd"/>
      <w:r>
        <w:rPr>
          <w:rFonts w:ascii="Arial" w:hAnsi="Arial" w:cs="Arial"/>
          <w:iCs/>
          <w:color w:val="000000"/>
          <w:sz w:val="32"/>
          <w:szCs w:val="32"/>
        </w:rPr>
        <w:t xml:space="preserve">, o, u. </w:t>
      </w:r>
    </w:p>
    <w:p w:rsidR="005530BA" w:rsidRPr="005530BA" w:rsidRDefault="004061FF" w:rsidP="005530BA">
      <w:pPr>
        <w:autoSpaceDE w:val="0"/>
        <w:autoSpaceDN w:val="0"/>
        <w:adjustRightInd w:val="0"/>
        <w:spacing w:after="240" w:line="240" w:lineRule="auto"/>
        <w:rPr>
          <w:rFonts w:ascii="Arial" w:hAnsi="Arial" w:cs="Arial"/>
          <w:iCs/>
          <w:color w:val="000000"/>
          <w:sz w:val="32"/>
          <w:szCs w:val="32"/>
        </w:rPr>
      </w:pPr>
      <w:r w:rsidRPr="005530BA">
        <w:rPr>
          <w:rFonts w:ascii="Arial" w:hAnsi="Arial" w:cs="Arial"/>
          <w:b/>
          <w:sz w:val="32"/>
          <w:szCs w:val="32"/>
        </w:rPr>
        <w:t>Word family</w:t>
      </w:r>
      <w:r w:rsidR="00AF738D" w:rsidRPr="005530BA">
        <w:rPr>
          <w:rFonts w:ascii="Arial" w:hAnsi="Arial" w:cs="Arial"/>
          <w:b/>
          <w:sz w:val="32"/>
          <w:szCs w:val="32"/>
        </w:rPr>
        <w:t xml:space="preserve"> – </w:t>
      </w:r>
      <w:r w:rsidR="00142003" w:rsidRPr="005530BA">
        <w:rPr>
          <w:rFonts w:ascii="Arial" w:hAnsi="Arial" w:cs="Arial"/>
          <w:sz w:val="32"/>
          <w:szCs w:val="32"/>
        </w:rPr>
        <w:t xml:space="preserve">The words in a word family are normally related to each other by a combination of morphology, grammar and meaning e.g. </w:t>
      </w:r>
      <w:r w:rsidR="00142003" w:rsidRPr="005530BA">
        <w:rPr>
          <w:rFonts w:ascii="Arial" w:hAnsi="Arial" w:cs="Arial"/>
          <w:i/>
          <w:iCs/>
          <w:sz w:val="32"/>
          <w:szCs w:val="32"/>
        </w:rPr>
        <w:t xml:space="preserve">extend – extent – extensive. </w:t>
      </w:r>
    </w:p>
    <w:sectPr w:rsidR="005530BA" w:rsidRPr="005530BA" w:rsidSect="00710B40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pt;height:11.1pt" o:bullet="t">
        <v:imagedata r:id="rId1" o:title="mso314E"/>
      </v:shape>
    </w:pict>
  </w:numPicBullet>
  <w:numPicBullet w:numPicBulletId="1">
    <w:pict>
      <v:shape id="Picture 2" o:spid="_x0000_i1027" type="#_x0000_t75" style="width:64.25pt;height:66.45pt;visibility:visible;mso-wrap-style:square" o:bullet="t">
        <v:imagedata r:id="rId2" o:title=""/>
      </v:shape>
    </w:pict>
  </w:numPicBullet>
  <w:abstractNum w:abstractNumId="0">
    <w:nsid w:val="0954010D"/>
    <w:multiLevelType w:val="hybridMultilevel"/>
    <w:tmpl w:val="1B7AA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40043E"/>
    <w:multiLevelType w:val="multilevel"/>
    <w:tmpl w:val="DFF8D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292848"/>
    <w:multiLevelType w:val="hybridMultilevel"/>
    <w:tmpl w:val="04BA953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D3E35"/>
    <w:multiLevelType w:val="multilevel"/>
    <w:tmpl w:val="7AB28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E0D2910"/>
    <w:multiLevelType w:val="hybridMultilevel"/>
    <w:tmpl w:val="01743C6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F1"/>
    <w:rsid w:val="0000060C"/>
    <w:rsid w:val="00015807"/>
    <w:rsid w:val="00042011"/>
    <w:rsid w:val="00077345"/>
    <w:rsid w:val="000C69D4"/>
    <w:rsid w:val="000C6CF6"/>
    <w:rsid w:val="000D2F81"/>
    <w:rsid w:val="00130BF1"/>
    <w:rsid w:val="00131952"/>
    <w:rsid w:val="001333B3"/>
    <w:rsid w:val="00142003"/>
    <w:rsid w:val="00154C61"/>
    <w:rsid w:val="00167FFA"/>
    <w:rsid w:val="001A6E86"/>
    <w:rsid w:val="002070B9"/>
    <w:rsid w:val="00246FC6"/>
    <w:rsid w:val="00253907"/>
    <w:rsid w:val="00263C93"/>
    <w:rsid w:val="002D5159"/>
    <w:rsid w:val="002D7C4E"/>
    <w:rsid w:val="002E492C"/>
    <w:rsid w:val="00303E3E"/>
    <w:rsid w:val="0033346E"/>
    <w:rsid w:val="003424A2"/>
    <w:rsid w:val="00345A19"/>
    <w:rsid w:val="00353E79"/>
    <w:rsid w:val="00361513"/>
    <w:rsid w:val="003758FC"/>
    <w:rsid w:val="003819BE"/>
    <w:rsid w:val="003977FB"/>
    <w:rsid w:val="003C3700"/>
    <w:rsid w:val="003C44A7"/>
    <w:rsid w:val="003C5AD0"/>
    <w:rsid w:val="003D778B"/>
    <w:rsid w:val="004061FF"/>
    <w:rsid w:val="00425D87"/>
    <w:rsid w:val="00431186"/>
    <w:rsid w:val="00446F3F"/>
    <w:rsid w:val="004520E4"/>
    <w:rsid w:val="004749E5"/>
    <w:rsid w:val="00494E91"/>
    <w:rsid w:val="004C47FB"/>
    <w:rsid w:val="004D456A"/>
    <w:rsid w:val="004E76C2"/>
    <w:rsid w:val="005035CE"/>
    <w:rsid w:val="005347D5"/>
    <w:rsid w:val="005530BA"/>
    <w:rsid w:val="0055453A"/>
    <w:rsid w:val="005666E6"/>
    <w:rsid w:val="0057427C"/>
    <w:rsid w:val="005775F7"/>
    <w:rsid w:val="0058135C"/>
    <w:rsid w:val="005A0EFC"/>
    <w:rsid w:val="005A4042"/>
    <w:rsid w:val="005D482F"/>
    <w:rsid w:val="005E6C15"/>
    <w:rsid w:val="005E6D57"/>
    <w:rsid w:val="00607716"/>
    <w:rsid w:val="006A629E"/>
    <w:rsid w:val="006A664C"/>
    <w:rsid w:val="006A6996"/>
    <w:rsid w:val="006C2301"/>
    <w:rsid w:val="006F20E0"/>
    <w:rsid w:val="006F71E0"/>
    <w:rsid w:val="00710B40"/>
    <w:rsid w:val="00724A41"/>
    <w:rsid w:val="00783151"/>
    <w:rsid w:val="007A0F68"/>
    <w:rsid w:val="007A7ACF"/>
    <w:rsid w:val="007C1692"/>
    <w:rsid w:val="007C42ED"/>
    <w:rsid w:val="007C72E7"/>
    <w:rsid w:val="007D5471"/>
    <w:rsid w:val="008014E4"/>
    <w:rsid w:val="00804B89"/>
    <w:rsid w:val="008658BB"/>
    <w:rsid w:val="008759C5"/>
    <w:rsid w:val="008A1584"/>
    <w:rsid w:val="008A1DFE"/>
    <w:rsid w:val="008A4199"/>
    <w:rsid w:val="008E3EC7"/>
    <w:rsid w:val="00901FB9"/>
    <w:rsid w:val="00937910"/>
    <w:rsid w:val="0094411F"/>
    <w:rsid w:val="00981BAF"/>
    <w:rsid w:val="00994E57"/>
    <w:rsid w:val="009E6BFC"/>
    <w:rsid w:val="00A3071F"/>
    <w:rsid w:val="00A33101"/>
    <w:rsid w:val="00A421AD"/>
    <w:rsid w:val="00A42708"/>
    <w:rsid w:val="00A42ED2"/>
    <w:rsid w:val="00A911D2"/>
    <w:rsid w:val="00AA0FF1"/>
    <w:rsid w:val="00AD6A71"/>
    <w:rsid w:val="00AF738D"/>
    <w:rsid w:val="00B040AE"/>
    <w:rsid w:val="00B11EAB"/>
    <w:rsid w:val="00B21148"/>
    <w:rsid w:val="00B4438F"/>
    <w:rsid w:val="00B45321"/>
    <w:rsid w:val="00B826AF"/>
    <w:rsid w:val="00B86900"/>
    <w:rsid w:val="00BB206D"/>
    <w:rsid w:val="00BB6D8E"/>
    <w:rsid w:val="00BD5B68"/>
    <w:rsid w:val="00C21800"/>
    <w:rsid w:val="00C33B51"/>
    <w:rsid w:val="00C34D8C"/>
    <w:rsid w:val="00C47049"/>
    <w:rsid w:val="00C74331"/>
    <w:rsid w:val="00CA1598"/>
    <w:rsid w:val="00CD5462"/>
    <w:rsid w:val="00D22D23"/>
    <w:rsid w:val="00D2633C"/>
    <w:rsid w:val="00D33A90"/>
    <w:rsid w:val="00D679A1"/>
    <w:rsid w:val="00D8247E"/>
    <w:rsid w:val="00D93030"/>
    <w:rsid w:val="00DC61BB"/>
    <w:rsid w:val="00DD3A09"/>
    <w:rsid w:val="00E40BBC"/>
    <w:rsid w:val="00E51AF5"/>
    <w:rsid w:val="00E92080"/>
    <w:rsid w:val="00EB1507"/>
    <w:rsid w:val="00EC1898"/>
    <w:rsid w:val="00EF0C10"/>
    <w:rsid w:val="00EF2E13"/>
    <w:rsid w:val="00EF36A5"/>
    <w:rsid w:val="00F667C6"/>
    <w:rsid w:val="00F9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3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6C15"/>
    <w:rPr>
      <w:color w:val="0000FF" w:themeColor="hyperlink"/>
      <w:u w:val="single"/>
    </w:rPr>
  </w:style>
  <w:style w:type="paragraph" w:customStyle="1" w:styleId="Default">
    <w:name w:val="Default"/>
    <w:rsid w:val="005813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667C6"/>
    <w:rPr>
      <w:i/>
      <w:iCs/>
      <w:sz w:val="24"/>
      <w:szCs w:val="24"/>
      <w:bdr w:val="none" w:sz="0" w:space="0" w:color="auto" w:frame="1"/>
      <w:vertAlign w:val="baseline"/>
    </w:rPr>
  </w:style>
  <w:style w:type="character" w:styleId="Strong">
    <w:name w:val="Strong"/>
    <w:basedOn w:val="DefaultParagraphFont"/>
    <w:uiPriority w:val="22"/>
    <w:qFormat/>
    <w:rsid w:val="00E51AF5"/>
    <w:rPr>
      <w:b/>
      <w:bCs/>
      <w:sz w:val="24"/>
      <w:szCs w:val="24"/>
      <w:bdr w:val="none" w:sz="0" w:space="0" w:color="auto" w:frame="1"/>
      <w:vertAlign w:val="baseline"/>
    </w:rPr>
  </w:style>
  <w:style w:type="character" w:styleId="FollowedHyperlink">
    <w:name w:val="FollowedHyperlink"/>
    <w:basedOn w:val="DefaultParagraphFont"/>
    <w:uiPriority w:val="99"/>
    <w:semiHidden/>
    <w:unhideWhenUsed/>
    <w:rsid w:val="008759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EA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2633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6C15"/>
    <w:rPr>
      <w:color w:val="0000FF" w:themeColor="hyperlink"/>
      <w:u w:val="single"/>
    </w:rPr>
  </w:style>
  <w:style w:type="paragraph" w:customStyle="1" w:styleId="Default">
    <w:name w:val="Default"/>
    <w:rsid w:val="005813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667C6"/>
    <w:rPr>
      <w:i/>
      <w:iCs/>
      <w:sz w:val="24"/>
      <w:szCs w:val="24"/>
      <w:bdr w:val="none" w:sz="0" w:space="0" w:color="auto" w:frame="1"/>
      <w:vertAlign w:val="baseline"/>
    </w:rPr>
  </w:style>
  <w:style w:type="character" w:styleId="Strong">
    <w:name w:val="Strong"/>
    <w:basedOn w:val="DefaultParagraphFont"/>
    <w:uiPriority w:val="22"/>
    <w:qFormat/>
    <w:rsid w:val="00E51AF5"/>
    <w:rPr>
      <w:b/>
      <w:bCs/>
      <w:sz w:val="24"/>
      <w:szCs w:val="24"/>
      <w:bdr w:val="none" w:sz="0" w:space="0" w:color="auto" w:frame="1"/>
      <w:vertAlign w:val="baseline"/>
    </w:rPr>
  </w:style>
  <w:style w:type="character" w:styleId="FollowedHyperlink">
    <w:name w:val="FollowedHyperlink"/>
    <w:basedOn w:val="DefaultParagraphFont"/>
    <w:uiPriority w:val="99"/>
    <w:semiHidden/>
    <w:unhideWhenUsed/>
    <w:rsid w:val="008759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5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6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5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8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28678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856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198645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952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815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394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358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83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608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4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81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849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778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1617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484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434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8292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51572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160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6132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2234318">
                                                                                                      <w:marLeft w:val="30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5324572">
                                                                                                          <w:marLeft w:val="-30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37152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8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2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2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98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908986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1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011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1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247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0209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27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41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817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389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051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2425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9195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ag.com" TargetMode="External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hyperlink" Target="http://www.oxfordowl.co.uk/for-home/reading-site/expert-help/grammar-punctuation-and-spelling-made-easy" TargetMode="External"/><Relationship Id="rId12" Type="http://schemas.openxmlformats.org/officeDocument/2006/relationships/hyperlink" Target="http://www.google.co.uk/url?sa=i&amp;rct=j&amp;q=&amp;esrc=s&amp;source=images&amp;cd=&amp;cad=rja&amp;uact=8&amp;ved=0CAcQjRxqFQoTCK7dxsDlnsgCFYtbFAodBwEKJA&amp;url=http://www.cliparthut.com/english-grammar-clipart-si9GvI.html&amp;psig=AFQjCNFR4gBRwNY0BinO7Alu5xfEOEQm0g&amp;ust=14437036457381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holastic.com/parents/resources/article/subject-refreshers/parent-primer-grammar" TargetMode="Externa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tgeorgeschurchschool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pag.com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2016-10-26T09:31:00Z</dcterms:created>
  <dcterms:modified xsi:type="dcterms:W3CDTF">2016-10-26T09:34:00Z</dcterms:modified>
</cp:coreProperties>
</file>